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95" w:rsidRPr="0053135D" w:rsidRDefault="002B6295" w:rsidP="003F0266">
      <w:pPr>
        <w:pStyle w:val="1"/>
        <w:pageBreakBefore/>
        <w:numPr>
          <w:ilvl w:val="0"/>
          <w:numId w:val="0"/>
        </w:numPr>
        <w:spacing w:before="100" w:beforeAutospacing="1" w:after="100" w:afterAutospacing="1" w:line="240" w:lineRule="auto"/>
      </w:pPr>
      <w:bookmarkStart w:id="0" w:name="_Toc36037145"/>
      <w:bookmarkStart w:id="1" w:name="_Toc497104584"/>
      <w:r>
        <w:t>Памятка о правилах проведения ГИА-9</w:t>
      </w:r>
      <w:proofErr w:type="gramStart"/>
      <w:r>
        <w:t xml:space="preserve"> в</w:t>
      </w:r>
      <w:proofErr w:type="gramEnd"/>
      <w:r>
        <w:t xml:space="preserve"> 2021</w:t>
      </w:r>
      <w:r w:rsidRPr="0053135D">
        <w:t xml:space="preserve"> год</w:t>
      </w:r>
      <w:r>
        <w:t xml:space="preserve">у </w:t>
      </w:r>
      <w:r w:rsidR="003F0266">
        <w:t xml:space="preserve">                         </w:t>
      </w:r>
      <w:r w:rsidRPr="006256AC">
        <w:rPr>
          <w:sz w:val="20"/>
          <w:szCs w:val="20"/>
        </w:rPr>
        <w:t xml:space="preserve">(для ознакомления участников ГИА-9/ родителей (законных представителей) </w:t>
      </w:r>
      <w:bookmarkEnd w:id="0"/>
      <w:bookmarkEnd w:id="1"/>
    </w:p>
    <w:p w:rsidR="002B6295" w:rsidRPr="0053135D" w:rsidRDefault="002B6295" w:rsidP="003F0266">
      <w:pPr>
        <w:keepNext/>
        <w:keepLines/>
        <w:spacing w:before="100" w:beforeAutospacing="1" w:after="100" w:afterAutospacing="1" w:line="240" w:lineRule="auto"/>
        <w:rPr>
          <w:b/>
        </w:rPr>
      </w:pPr>
      <w:r w:rsidRPr="0053135D">
        <w:rPr>
          <w:b/>
        </w:rPr>
        <w:t xml:space="preserve">Общая информация о порядке проведении </w:t>
      </w:r>
      <w:r>
        <w:rPr>
          <w:b/>
        </w:rPr>
        <w:t>ГИА</w:t>
      </w:r>
      <w:r w:rsidRPr="0053135D">
        <w:rPr>
          <w:b/>
        </w:rPr>
        <w:t>:</w:t>
      </w:r>
    </w:p>
    <w:p w:rsidR="002B6295" w:rsidRPr="00BE1412" w:rsidRDefault="002B6295" w:rsidP="003F0266">
      <w:pPr>
        <w:keepNext/>
        <w:keepLines/>
        <w:spacing w:before="100" w:beforeAutospacing="1" w:after="100" w:afterAutospacing="1" w:line="240" w:lineRule="auto"/>
      </w:pPr>
      <w:r w:rsidRPr="00BE1412">
        <w:t>1. В</w:t>
      </w:r>
      <w:r>
        <w:t xml:space="preserve"> </w:t>
      </w:r>
      <w:r w:rsidRPr="00BE1412">
        <w:t>целях обеспечения безопасности, обеспечения порядка и</w:t>
      </w:r>
      <w:r>
        <w:t xml:space="preserve"> </w:t>
      </w:r>
      <w:r w:rsidRPr="00BE1412">
        <w:t>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w:t>
      </w:r>
    </w:p>
    <w:p w:rsidR="002B6295" w:rsidRDefault="002B6295" w:rsidP="003F0266">
      <w:pPr>
        <w:keepNext/>
        <w:keepLines/>
        <w:spacing w:before="100" w:beforeAutospacing="1" w:after="100" w:afterAutospacing="1" w:line="240" w:lineRule="auto"/>
      </w:pPr>
      <w:r w:rsidRPr="00BE1412">
        <w:t xml:space="preserve">2. </w:t>
      </w:r>
      <w:r w:rsidRPr="008A5DE4">
        <w:t>Государственная итоговая аттестация (далее - ГИА) проводится в форме основного государственного экзамена (далее - ОГЭ) и в форме государственного выпускного экзамена (далее - ГВЭ).</w:t>
      </w:r>
    </w:p>
    <w:p w:rsidR="002B6295" w:rsidRPr="00BE1412" w:rsidRDefault="002B6295" w:rsidP="003F0266">
      <w:pPr>
        <w:keepNext/>
        <w:keepLines/>
        <w:spacing w:before="100" w:beforeAutospacing="1" w:after="100" w:afterAutospacing="1" w:line="240" w:lineRule="auto"/>
      </w:pPr>
      <w:r w:rsidRPr="00BE1412">
        <w:t>3. ГИА по всем учебным предметам начинается в 10.00 по местному времени.</w:t>
      </w:r>
    </w:p>
    <w:p w:rsidR="002B6295" w:rsidRPr="00BE1412" w:rsidRDefault="002B6295" w:rsidP="003F0266">
      <w:pPr>
        <w:keepNext/>
        <w:keepLines/>
        <w:spacing w:before="100" w:beforeAutospacing="1" w:after="100" w:afterAutospacing="1" w:line="240" w:lineRule="auto"/>
      </w:pPr>
      <w:r>
        <w:t xml:space="preserve">4. </w:t>
      </w:r>
      <w:r w:rsidRPr="00BE1412">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экзаменационных работ по решению </w:t>
      </w:r>
      <w:r>
        <w:t>Комитета по образованию</w:t>
      </w:r>
      <w:r w:rsidRPr="00BE1412">
        <w:t xml:space="preserve">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2B6295" w:rsidRDefault="002B6295" w:rsidP="003F0266">
      <w:pPr>
        <w:keepNext/>
        <w:keepLines/>
        <w:spacing w:before="100" w:beforeAutospacing="1" w:after="100" w:afterAutospacing="1" w:line="240" w:lineRule="auto"/>
      </w:pPr>
      <w:r>
        <w:t>5</w:t>
      </w:r>
      <w:r w:rsidRPr="00BE1412">
        <w:t xml:space="preserve">.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t>Комитетом по образованию</w:t>
      </w:r>
      <w:r w:rsidRPr="00BE1412">
        <w:t>.</w:t>
      </w:r>
    </w:p>
    <w:p w:rsidR="002B6295" w:rsidRPr="008A5DE4" w:rsidRDefault="002B6295" w:rsidP="003F0266">
      <w:pPr>
        <w:keepNext/>
        <w:keepLines/>
        <w:spacing w:before="100" w:beforeAutospacing="1" w:after="100" w:afterAutospacing="1" w:line="240" w:lineRule="auto"/>
      </w:pPr>
      <w:r>
        <w:t>6</w:t>
      </w:r>
      <w:r w:rsidRPr="00BE1412">
        <w:t xml:space="preserve">. </w:t>
      </w:r>
      <w:r w:rsidRPr="008A5DE4">
        <w:t>Обработка и проверка экзаменационных работ занимает не более десяти рабочих дней.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Утверждение результатов ГИА осуществляется в течение одного рабочего дня с момента получения результатов проверки экзаменационных работ.</w:t>
      </w:r>
    </w:p>
    <w:p w:rsidR="002B6295" w:rsidRDefault="002B6295" w:rsidP="003F0266">
      <w:pPr>
        <w:keepNext/>
        <w:keepLines/>
        <w:spacing w:before="100" w:beforeAutospacing="1" w:after="100" w:afterAutospacing="1" w:line="240" w:lineRule="auto"/>
      </w:pPr>
      <w:r>
        <w:t xml:space="preserve">7. </w:t>
      </w:r>
      <w:r w:rsidRPr="00BE1412">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2B6295" w:rsidRPr="008A5DE4" w:rsidRDefault="002B6295" w:rsidP="003F0266">
      <w:pPr>
        <w:keepNext/>
        <w:keepLines/>
        <w:spacing w:before="100" w:beforeAutospacing="1" w:after="100" w:afterAutospacing="1" w:line="240" w:lineRule="auto"/>
      </w:pPr>
      <w:r>
        <w:t xml:space="preserve">8. </w:t>
      </w:r>
      <w:r w:rsidRPr="008A5DE4">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w:t>
      </w:r>
    </w:p>
    <w:p w:rsidR="002B6295" w:rsidRDefault="002B6295" w:rsidP="003F0266">
      <w:pPr>
        <w:keepNext/>
        <w:keepLines/>
        <w:spacing w:before="100" w:beforeAutospacing="1" w:after="100" w:afterAutospacing="1" w:line="240" w:lineRule="auto"/>
        <w:rPr>
          <w:b/>
        </w:rPr>
      </w:pPr>
    </w:p>
    <w:p w:rsidR="002B6295" w:rsidRPr="00BE1412" w:rsidRDefault="002B6295" w:rsidP="003F0266">
      <w:pPr>
        <w:keepNext/>
        <w:keepLines/>
        <w:spacing w:before="100" w:beforeAutospacing="1" w:after="100" w:afterAutospacing="1" w:line="240" w:lineRule="auto"/>
      </w:pPr>
      <w:r w:rsidRPr="0053135D">
        <w:rPr>
          <w:b/>
        </w:rPr>
        <w:t xml:space="preserve">Обязанности участника </w:t>
      </w:r>
      <w:r>
        <w:rPr>
          <w:b/>
        </w:rPr>
        <w:t>экзамена</w:t>
      </w:r>
      <w:r w:rsidRPr="0053135D">
        <w:rPr>
          <w:b/>
        </w:rPr>
        <w:t xml:space="preserve"> в рамках участия в </w:t>
      </w:r>
      <w:r>
        <w:rPr>
          <w:b/>
        </w:rPr>
        <w:t>ГИА</w:t>
      </w:r>
    </w:p>
    <w:p w:rsidR="002B6295" w:rsidRPr="008A5DE4" w:rsidRDefault="002B6295" w:rsidP="003F0266">
      <w:pPr>
        <w:keepNext/>
        <w:keepLines/>
        <w:spacing w:before="100" w:beforeAutospacing="1" w:after="100" w:afterAutospacing="1" w:line="240" w:lineRule="auto"/>
      </w:pPr>
      <w:r w:rsidRPr="008A5DE4">
        <w:t>1. В день экзамена участник ГИА должен прибыть в ППЭ заблаговременно. Доступ участников в ППЭ открывается в 9.15, инструктаж участников в аудитории начинается в 9.50.</w:t>
      </w:r>
    </w:p>
    <w:p w:rsidR="002B6295" w:rsidRPr="008A5DE4" w:rsidRDefault="002B6295" w:rsidP="003F0266">
      <w:pPr>
        <w:keepNext/>
        <w:keepLines/>
        <w:spacing w:before="100" w:beforeAutospacing="1" w:after="100" w:afterAutospacing="1" w:line="240" w:lineRule="auto"/>
      </w:pPr>
      <w:r w:rsidRPr="008A5DE4">
        <w:t xml:space="preserve">2. 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8A5DE4">
        <w:t>в</w:t>
      </w:r>
      <w:proofErr w:type="gramEnd"/>
      <w:r w:rsidRPr="008A5DE4">
        <w:t xml:space="preserve"> данный ППЭ.</w:t>
      </w:r>
    </w:p>
    <w:p w:rsidR="002B6295" w:rsidRPr="008A5DE4" w:rsidRDefault="002B6295" w:rsidP="003F0266">
      <w:pPr>
        <w:keepNext/>
        <w:keepLines/>
        <w:spacing w:before="100" w:beforeAutospacing="1" w:after="100" w:afterAutospacing="1" w:line="240" w:lineRule="auto"/>
      </w:pPr>
      <w:r w:rsidRPr="008A5DE4">
        <w:rPr>
          <w:b/>
        </w:rPr>
        <w:t xml:space="preserve">Внимание! </w:t>
      </w:r>
      <w:r w:rsidRPr="008A5DE4">
        <w:t xml:space="preserve">Свидетельство о рождении </w:t>
      </w:r>
      <w:r w:rsidRPr="008A5DE4">
        <w:rPr>
          <w:b/>
        </w:rPr>
        <w:t>не является</w:t>
      </w:r>
      <w:r w:rsidRPr="008A5DE4">
        <w:t xml:space="preserve"> документом, удостоверяющим личность.</w:t>
      </w:r>
    </w:p>
    <w:p w:rsidR="002B6295" w:rsidRPr="008A5DE4" w:rsidRDefault="002B6295" w:rsidP="003F0266">
      <w:pPr>
        <w:keepNext/>
        <w:keepLines/>
        <w:spacing w:before="100" w:beforeAutospacing="1" w:after="100" w:afterAutospacing="1" w:line="240" w:lineRule="auto"/>
      </w:pPr>
      <w:r w:rsidRPr="008A5DE4">
        <w:t>При отсутств</w:t>
      </w:r>
      <w:proofErr w:type="gramStart"/>
      <w:r w:rsidRPr="008A5DE4">
        <w:t>ии у у</w:t>
      </w:r>
      <w:proofErr w:type="gramEnd"/>
      <w:r w:rsidRPr="008A5DE4">
        <w:t>частника ГИА документа, удостоверяющего личность, предупредите сопровождающего от образовательной организации.</w:t>
      </w:r>
    </w:p>
    <w:p w:rsidR="002B6295" w:rsidRPr="008A5DE4" w:rsidRDefault="002B6295" w:rsidP="003F0266">
      <w:pPr>
        <w:keepNext/>
        <w:keepLines/>
        <w:spacing w:before="100" w:beforeAutospacing="1" w:after="100" w:afterAutospacing="1" w:line="240" w:lineRule="auto"/>
      </w:pPr>
      <w:r w:rsidRPr="008A5DE4">
        <w:lastRenderedPageBreak/>
        <w:t>В случае отсутствия у участника ГИА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проведение ГИА в ППЭ, составляется акт. Второй экземпляр акта остается у участника экзамена.</w:t>
      </w:r>
    </w:p>
    <w:p w:rsidR="002B6295" w:rsidRPr="008A5DE4" w:rsidRDefault="002B6295" w:rsidP="003F0266">
      <w:pPr>
        <w:keepNext/>
        <w:keepLines/>
        <w:spacing w:before="100" w:beforeAutospacing="1" w:after="100" w:afterAutospacing="1" w:line="240" w:lineRule="auto"/>
      </w:pPr>
      <w:r w:rsidRPr="008A5DE4">
        <w:t>Если участник ГИА опоздал на</w:t>
      </w:r>
      <w:r>
        <w:t xml:space="preserve"> </w:t>
      </w:r>
      <w:r w:rsidRPr="008A5DE4">
        <w:t>экзамен, он</w:t>
      </w:r>
      <w:r>
        <w:t xml:space="preserve"> </w:t>
      </w:r>
      <w:r w:rsidRPr="008A5DE4">
        <w:t>допускается к</w:t>
      </w:r>
      <w:r>
        <w:t xml:space="preserve"> </w:t>
      </w:r>
      <w:r w:rsidRPr="008A5DE4">
        <w:t>сдаче экзамена в</w:t>
      </w:r>
      <w:r>
        <w:t xml:space="preserve"> </w:t>
      </w:r>
      <w:r w:rsidRPr="008A5DE4">
        <w:t>установленном порядке, при этом время окончания экзамена не</w:t>
      </w:r>
      <w:r>
        <w:t xml:space="preserve"> продлевается, о </w:t>
      </w:r>
      <w:r w:rsidRPr="008A5DE4">
        <w:t>чем сообщается участнику.</w:t>
      </w:r>
    </w:p>
    <w:p w:rsidR="002B6295" w:rsidRPr="008A5DE4" w:rsidRDefault="002B6295" w:rsidP="003F0266">
      <w:pPr>
        <w:keepNext/>
        <w:keepLines/>
        <w:spacing w:before="100" w:beforeAutospacing="1" w:after="100" w:afterAutospacing="1" w:line="240" w:lineRule="auto"/>
      </w:pPr>
      <w:r w:rsidRPr="008A5DE4">
        <w:t>В случае проведения ОГЭ по русскому языку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прослушивание текста изложения для опоздавших участников не проводится (за исключением, если в аудитории нет других участников экзамена).</w:t>
      </w:r>
    </w:p>
    <w:p w:rsidR="002B6295" w:rsidRPr="008A5DE4" w:rsidRDefault="002B6295" w:rsidP="003F0266">
      <w:pPr>
        <w:keepNext/>
        <w:keepLines/>
        <w:spacing w:before="100" w:beforeAutospacing="1" w:after="100" w:afterAutospacing="1" w:line="240" w:lineRule="auto"/>
      </w:pPr>
      <w:r w:rsidRPr="008A5DE4">
        <w:t>Повторный общий инструктаж для опоздавших участников ГИА не</w:t>
      </w:r>
      <w:r>
        <w:t xml:space="preserve"> </w:t>
      </w:r>
      <w:r w:rsidRPr="008A5DE4">
        <w:t>проводится. Организаторы предоставляют необходимую информацию для заполнения регистрационных полей бланков ГИА.</w:t>
      </w:r>
    </w:p>
    <w:p w:rsidR="002B6295" w:rsidRPr="008A5DE4" w:rsidRDefault="002B6295" w:rsidP="003F0266">
      <w:pPr>
        <w:keepNext/>
        <w:keepLines/>
        <w:spacing w:before="100" w:beforeAutospacing="1" w:after="100" w:afterAutospacing="1" w:line="240" w:lineRule="auto"/>
      </w:pPr>
      <w:r w:rsidRPr="008A5DE4">
        <w:t>3. В день проведения экзамена (в период с момента входа в ППЭ и до окончания экзамена) участнику ГИА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B6295" w:rsidRPr="008A5DE4" w:rsidRDefault="002B6295" w:rsidP="003F0266">
      <w:pPr>
        <w:keepNext/>
        <w:keepLines/>
        <w:spacing w:before="100" w:beforeAutospacing="1" w:after="100" w:afterAutospacing="1" w:line="240" w:lineRule="auto"/>
      </w:pPr>
      <w:r w:rsidRPr="008A5DE4">
        <w:t>Рекомендуем взять с собой на э</w:t>
      </w:r>
      <w:r>
        <w:t>кзамен только необходимые вещи.</w:t>
      </w:r>
    </w:p>
    <w:p w:rsidR="002B6295" w:rsidRPr="008A5DE4" w:rsidRDefault="002B6295" w:rsidP="003F0266">
      <w:pPr>
        <w:keepNext/>
        <w:keepLines/>
        <w:spacing w:before="100" w:beforeAutospacing="1" w:after="100" w:afterAutospacing="1" w:line="240" w:lineRule="auto"/>
      </w:pPr>
      <w:r w:rsidRPr="008A5DE4">
        <w:t>Во время экзамена на рабочем столе, помимо экзаменационных материалов, могут находиться только:</w:t>
      </w:r>
    </w:p>
    <w:p w:rsidR="002B6295" w:rsidRPr="008A5DE4" w:rsidRDefault="002B6295" w:rsidP="003F0266">
      <w:pPr>
        <w:pStyle w:val="a"/>
        <w:keepNext/>
        <w:keepLines/>
        <w:numPr>
          <w:ilvl w:val="0"/>
          <w:numId w:val="3"/>
        </w:numPr>
        <w:tabs>
          <w:tab w:val="clear" w:pos="1843"/>
        </w:tabs>
        <w:spacing w:before="100" w:beforeAutospacing="1" w:after="100" w:afterAutospacing="1" w:line="240" w:lineRule="auto"/>
      </w:pPr>
      <w:proofErr w:type="spellStart"/>
      <w:r w:rsidRPr="008A5DE4">
        <w:t>Гелевая</w:t>
      </w:r>
      <w:proofErr w:type="spellEnd"/>
      <w:r>
        <w:t xml:space="preserve"> или</w:t>
      </w:r>
      <w:r w:rsidRPr="008A5DE4">
        <w:t xml:space="preserve"> капиллярная ручка с чернилами черного цвета;</w:t>
      </w:r>
    </w:p>
    <w:p w:rsidR="002B6295" w:rsidRPr="008A5DE4" w:rsidRDefault="002B6295" w:rsidP="003F0266">
      <w:pPr>
        <w:pStyle w:val="a"/>
        <w:keepNext/>
        <w:keepLines/>
        <w:numPr>
          <w:ilvl w:val="0"/>
          <w:numId w:val="3"/>
        </w:numPr>
        <w:tabs>
          <w:tab w:val="clear" w:pos="1843"/>
        </w:tabs>
        <w:spacing w:before="100" w:beforeAutospacing="1" w:after="100" w:afterAutospacing="1" w:line="240" w:lineRule="auto"/>
      </w:pPr>
      <w:r w:rsidRPr="008A5DE4">
        <w:t>документ, удостоверяющий личность;</w:t>
      </w:r>
    </w:p>
    <w:p w:rsidR="002B6295" w:rsidRPr="008A5DE4" w:rsidRDefault="002B6295" w:rsidP="003F0266">
      <w:pPr>
        <w:pStyle w:val="a"/>
        <w:keepNext/>
        <w:keepLines/>
        <w:numPr>
          <w:ilvl w:val="0"/>
          <w:numId w:val="3"/>
        </w:numPr>
        <w:tabs>
          <w:tab w:val="clear" w:pos="1843"/>
        </w:tabs>
        <w:spacing w:before="100" w:beforeAutospacing="1" w:after="100" w:afterAutospacing="1" w:line="240" w:lineRule="auto"/>
      </w:pPr>
      <w:r w:rsidRPr="008A5DE4">
        <w:t>черновики со штампом школы</w:t>
      </w:r>
      <w:r>
        <w:t>,</w:t>
      </w:r>
      <w:r w:rsidRPr="008A5DE4">
        <w:t xml:space="preserve"> на базе которой </w:t>
      </w:r>
      <w:proofErr w:type="gramStart"/>
      <w:r w:rsidRPr="008A5DE4">
        <w:t>организован</w:t>
      </w:r>
      <w:proofErr w:type="gramEnd"/>
      <w:r w:rsidRPr="008A5DE4">
        <w:t xml:space="preserve"> ППЭ;</w:t>
      </w:r>
    </w:p>
    <w:p w:rsidR="002B6295" w:rsidRPr="008A5DE4" w:rsidRDefault="002B6295" w:rsidP="003F0266">
      <w:pPr>
        <w:pStyle w:val="a"/>
        <w:keepNext/>
        <w:keepLines/>
        <w:numPr>
          <w:ilvl w:val="0"/>
          <w:numId w:val="3"/>
        </w:numPr>
        <w:tabs>
          <w:tab w:val="clear" w:pos="1843"/>
        </w:tabs>
        <w:spacing w:before="100" w:beforeAutospacing="1" w:after="100" w:afterAutospacing="1" w:line="240" w:lineRule="auto"/>
      </w:pPr>
      <w:r w:rsidRPr="008A5DE4">
        <w:t>лекарства и питание (при необходимости);</w:t>
      </w:r>
    </w:p>
    <w:p w:rsidR="002B6295" w:rsidRPr="008A5DE4" w:rsidRDefault="002B6295" w:rsidP="003F0266">
      <w:pPr>
        <w:pStyle w:val="a"/>
        <w:keepNext/>
        <w:keepLines/>
        <w:numPr>
          <w:ilvl w:val="0"/>
          <w:numId w:val="3"/>
        </w:numPr>
        <w:tabs>
          <w:tab w:val="clear" w:pos="1843"/>
        </w:tabs>
        <w:spacing w:before="100" w:beforeAutospacing="1" w:after="100" w:afterAutospacing="1" w:line="240" w:lineRule="auto"/>
        <w:rPr>
          <w:i/>
        </w:rPr>
      </w:pPr>
      <w:r w:rsidRPr="008A5DE4">
        <w:t>дополнительные материалы, которые можно использовать на ГИА по отдельным учебным предметам:</w:t>
      </w:r>
    </w:p>
    <w:p w:rsidR="002B6295" w:rsidRPr="008A5DE4" w:rsidRDefault="002B6295" w:rsidP="003F0266">
      <w:pPr>
        <w:keepNext/>
        <w:keepLines/>
        <w:spacing w:before="100" w:beforeAutospacing="1" w:after="100" w:afterAutospacing="1" w:line="240" w:lineRule="auto"/>
        <w:ind w:left="360"/>
        <w:rPr>
          <w:b/>
          <w:i/>
        </w:rPr>
      </w:pPr>
      <w:r w:rsidRPr="008A5DE4">
        <w:rPr>
          <w:b/>
        </w:rPr>
        <w:t>на ОГЭ</w:t>
      </w:r>
    </w:p>
    <w:p w:rsidR="002B6295" w:rsidRPr="00686B6F" w:rsidRDefault="002B6295" w:rsidP="003F0266">
      <w:pPr>
        <w:pStyle w:val="a"/>
        <w:keepNext/>
        <w:keepLines/>
        <w:numPr>
          <w:ilvl w:val="0"/>
          <w:numId w:val="4"/>
        </w:numPr>
        <w:tabs>
          <w:tab w:val="clear" w:pos="1843"/>
        </w:tabs>
        <w:spacing w:before="100" w:beforeAutospacing="1" w:after="100" w:afterAutospacing="1" w:line="240" w:lineRule="auto"/>
        <w:rPr>
          <w:i/>
        </w:rPr>
      </w:pPr>
      <w:r w:rsidRPr="008A5DE4">
        <w:rPr>
          <w:b/>
          <w:bCs/>
          <w:i/>
        </w:rPr>
        <w:t>Русский язык: орфографический словарь</w:t>
      </w:r>
    </w:p>
    <w:p w:rsidR="002B6295" w:rsidRPr="00971E83" w:rsidRDefault="002B6295" w:rsidP="003F0266">
      <w:pPr>
        <w:pStyle w:val="a"/>
        <w:keepNext/>
        <w:keepLines/>
        <w:numPr>
          <w:ilvl w:val="0"/>
          <w:numId w:val="4"/>
        </w:numPr>
        <w:tabs>
          <w:tab w:val="clear" w:pos="1843"/>
        </w:tabs>
        <w:spacing w:before="100" w:beforeAutospacing="1" w:after="100" w:afterAutospacing="1" w:line="240" w:lineRule="auto"/>
        <w:rPr>
          <w:i/>
        </w:rPr>
      </w:pPr>
      <w:r w:rsidRPr="008A5DE4">
        <w:rPr>
          <w:b/>
          <w:bCs/>
          <w:i/>
        </w:rPr>
        <w:t xml:space="preserve">Математика: линейка, справочно-информационные материалы, которые включены </w:t>
      </w:r>
      <w:proofErr w:type="gramStart"/>
      <w:r w:rsidRPr="008A5DE4">
        <w:rPr>
          <w:b/>
          <w:bCs/>
          <w:i/>
        </w:rPr>
        <w:t>в</w:t>
      </w:r>
      <w:proofErr w:type="gramEnd"/>
      <w:r w:rsidRPr="008A5DE4">
        <w:rPr>
          <w:b/>
          <w:bCs/>
          <w:i/>
        </w:rPr>
        <w:t xml:space="preserve"> КИМ </w:t>
      </w:r>
    </w:p>
    <w:p w:rsidR="002B6295" w:rsidRPr="008A5DE4" w:rsidRDefault="002B6295" w:rsidP="003F0266">
      <w:pPr>
        <w:keepNext/>
        <w:keepLines/>
        <w:spacing w:before="100" w:beforeAutospacing="1" w:after="100" w:afterAutospacing="1" w:line="240" w:lineRule="auto"/>
        <w:ind w:left="360"/>
        <w:rPr>
          <w:b/>
        </w:rPr>
      </w:pPr>
      <w:r w:rsidRPr="008A5DE4">
        <w:rPr>
          <w:b/>
        </w:rPr>
        <w:t>на ГВЭ (письменная форма)</w:t>
      </w:r>
    </w:p>
    <w:p w:rsidR="002B6295" w:rsidRPr="008A5DE4" w:rsidRDefault="002B6295" w:rsidP="003F0266">
      <w:pPr>
        <w:pStyle w:val="a"/>
        <w:keepNext/>
        <w:keepLines/>
        <w:numPr>
          <w:ilvl w:val="0"/>
          <w:numId w:val="4"/>
        </w:numPr>
        <w:tabs>
          <w:tab w:val="clear" w:pos="1843"/>
        </w:tabs>
        <w:spacing w:before="100" w:beforeAutospacing="1" w:after="100" w:afterAutospacing="1" w:line="240" w:lineRule="auto"/>
        <w:rPr>
          <w:b/>
          <w:bCs/>
          <w:i/>
        </w:rPr>
      </w:pPr>
      <w:r w:rsidRPr="008A5DE4">
        <w:rPr>
          <w:b/>
          <w:bCs/>
          <w:i/>
        </w:rPr>
        <w:t>Русский язык: орфографический и толковый словарь</w:t>
      </w:r>
    </w:p>
    <w:p w:rsidR="002B6295" w:rsidRDefault="002B6295" w:rsidP="003F0266">
      <w:pPr>
        <w:pStyle w:val="a"/>
        <w:keepNext/>
        <w:keepLines/>
        <w:numPr>
          <w:ilvl w:val="0"/>
          <w:numId w:val="4"/>
        </w:numPr>
        <w:tabs>
          <w:tab w:val="clear" w:pos="1843"/>
        </w:tabs>
        <w:spacing w:before="100" w:beforeAutospacing="1" w:after="100" w:afterAutospacing="1" w:line="240" w:lineRule="auto"/>
        <w:rPr>
          <w:b/>
          <w:bCs/>
          <w:i/>
        </w:rPr>
      </w:pPr>
      <w:r w:rsidRPr="008A5DE4">
        <w:rPr>
          <w:b/>
          <w:bCs/>
          <w:i/>
        </w:rPr>
        <w:t>Математика: линейка, справочно-информационные материалы, которые включены в задания</w:t>
      </w:r>
      <w:r>
        <w:rPr>
          <w:b/>
          <w:bCs/>
          <w:i/>
        </w:rPr>
        <w:t>.</w:t>
      </w:r>
    </w:p>
    <w:p w:rsidR="002B6295" w:rsidRPr="008A5DE4" w:rsidRDefault="002B6295" w:rsidP="003F0266">
      <w:pPr>
        <w:keepNext/>
        <w:keepLines/>
        <w:spacing w:before="100" w:beforeAutospacing="1" w:after="100" w:afterAutospacing="1" w:line="240" w:lineRule="auto"/>
      </w:pPr>
      <w:r w:rsidRPr="008A5DE4">
        <w:t xml:space="preserve">Другие личные вещи участники ГИА обязаны оставить в специально выделенном месте в здании (комплексе зданий), где </w:t>
      </w:r>
      <w:proofErr w:type="gramStart"/>
      <w:r w:rsidRPr="008A5DE4">
        <w:t>расположен</w:t>
      </w:r>
      <w:proofErr w:type="gramEnd"/>
      <w:r w:rsidRPr="008A5DE4">
        <w:t xml:space="preserve"> ППЭ.</w:t>
      </w:r>
    </w:p>
    <w:p w:rsidR="002B6295" w:rsidRPr="008A5DE4" w:rsidRDefault="002B6295" w:rsidP="003F0266">
      <w:pPr>
        <w:keepNext/>
        <w:keepLines/>
        <w:spacing w:before="100" w:beforeAutospacing="1" w:after="100" w:afterAutospacing="1" w:line="240" w:lineRule="auto"/>
      </w:pPr>
      <w:r w:rsidRPr="008A5DE4">
        <w:rPr>
          <w:color w:val="000000"/>
        </w:rPr>
        <w:t xml:space="preserve">4. </w:t>
      </w:r>
      <w:r w:rsidRPr="008A5DE4">
        <w:t xml:space="preserve">Участники ГИА занимают рабочие места в аудитории в соответствии со списками распределения. Изменение рабочего места не допускается. </w:t>
      </w:r>
    </w:p>
    <w:p w:rsidR="002B6295" w:rsidRPr="008A5DE4" w:rsidRDefault="002B6295" w:rsidP="003F0266">
      <w:pPr>
        <w:keepNext/>
        <w:keepLines/>
        <w:spacing w:before="100" w:beforeAutospacing="1" w:after="100" w:afterAutospacing="1" w:line="240" w:lineRule="auto"/>
      </w:pPr>
      <w:r w:rsidRPr="008A5DE4">
        <w:rPr>
          <w:color w:val="000000"/>
        </w:rPr>
        <w:lastRenderedPageBreak/>
        <w:t>5. Во время экзамена участники ГИА не имеют права общаться друг с другом, свободно перемещаться по аудитории и ППЭ, выходить из аудитории без разрешения организатора.</w:t>
      </w:r>
    </w:p>
    <w:p w:rsidR="002B6295" w:rsidRPr="008A5DE4" w:rsidRDefault="002B6295" w:rsidP="003F0266">
      <w:pPr>
        <w:keepNext/>
        <w:keepLines/>
        <w:spacing w:before="100" w:beforeAutospacing="1" w:after="100" w:afterAutospacing="1" w:line="240" w:lineRule="auto"/>
      </w:pPr>
      <w:r w:rsidRPr="008A5DE4">
        <w:rPr>
          <w:color w:val="000000"/>
        </w:rPr>
        <w:t>При выходе из аудитории во время экзамена участник ГИА должен оставить экзаменационные материалы</w:t>
      </w:r>
      <w:r>
        <w:rPr>
          <w:color w:val="000000"/>
        </w:rPr>
        <w:t>, письменные принадлежности</w:t>
      </w:r>
      <w:r w:rsidRPr="008A5DE4">
        <w:rPr>
          <w:color w:val="000000"/>
        </w:rPr>
        <w:t xml:space="preserve"> и черновики на рабочем столе. </w:t>
      </w:r>
    </w:p>
    <w:p w:rsidR="002B6295" w:rsidRPr="008A5DE4" w:rsidRDefault="002B6295" w:rsidP="003F0266">
      <w:pPr>
        <w:keepNext/>
        <w:keepLines/>
        <w:autoSpaceDE w:val="0"/>
        <w:autoSpaceDN w:val="0"/>
        <w:adjustRightInd w:val="0"/>
        <w:spacing w:before="100" w:beforeAutospacing="1" w:after="100" w:afterAutospacing="1" w:line="240" w:lineRule="auto"/>
        <w:rPr>
          <w:u w:val="single"/>
        </w:rPr>
      </w:pPr>
      <w:r w:rsidRPr="008A5DE4">
        <w:t>6.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w:t>
      </w:r>
    </w:p>
    <w:p w:rsidR="002B6295" w:rsidRPr="0053135D" w:rsidRDefault="002B6295" w:rsidP="003F0266">
      <w:pPr>
        <w:keepNext/>
        <w:keepLines/>
        <w:spacing w:before="100" w:beforeAutospacing="1" w:after="100" w:afterAutospacing="1" w:line="240" w:lineRule="auto"/>
      </w:pPr>
      <w:r w:rsidRPr="008A5DE4">
        <w:t xml:space="preserve">7. Экзаменационная работа выполняется </w:t>
      </w:r>
      <w:proofErr w:type="spellStart"/>
      <w:r w:rsidRPr="008A5DE4">
        <w:t>гелевой</w:t>
      </w:r>
      <w:proofErr w:type="spellEnd"/>
      <w:r w:rsidRPr="008A5DE4">
        <w:t xml:space="preserve">, </w:t>
      </w:r>
      <w:proofErr w:type="gramStart"/>
      <w:r w:rsidRPr="008A5DE4">
        <w:t>капиллярной</w:t>
      </w:r>
      <w:proofErr w:type="gramEnd"/>
      <w:r w:rsidRPr="008A5DE4">
        <w:t xml:space="preserve"> ручками с чернилами черного цвета. </w:t>
      </w:r>
      <w:r w:rsidRPr="0053135D">
        <w:t>Экзаменационные работы, выполненные другими письменными принадлежностями, не обрабатываются и не проверяются.</w:t>
      </w:r>
    </w:p>
    <w:p w:rsidR="002B6295" w:rsidRPr="008A5DE4" w:rsidRDefault="002B6295" w:rsidP="003F0266">
      <w:pPr>
        <w:keepNext/>
        <w:keepLines/>
        <w:spacing w:before="100" w:beforeAutospacing="1" w:after="100" w:afterAutospacing="1" w:line="240" w:lineRule="auto"/>
      </w:pPr>
      <w:r w:rsidRPr="008A5DE4">
        <w:t xml:space="preserve">8. Участник ГИА может при выполнении работы </w:t>
      </w:r>
      <w:r>
        <w:t>использовать листы бумаги для черновиков, выдаваемые образовательной организацией</w:t>
      </w:r>
      <w:r w:rsidRPr="0053135D">
        <w:t>, на</w:t>
      </w:r>
      <w:r>
        <w:t xml:space="preserve"> </w:t>
      </w:r>
      <w:r w:rsidRPr="0053135D">
        <w:t>базе которой орга</w:t>
      </w:r>
      <w:r>
        <w:t xml:space="preserve">низован ППЭ, и делать пометки </w:t>
      </w:r>
      <w:proofErr w:type="gramStart"/>
      <w:r>
        <w:t>в</w:t>
      </w:r>
      <w:proofErr w:type="gramEnd"/>
      <w:r>
        <w:t xml:space="preserve"> </w:t>
      </w:r>
      <w:r w:rsidRPr="0053135D">
        <w:t>КИМ.</w:t>
      </w:r>
    </w:p>
    <w:p w:rsidR="002B6295" w:rsidRPr="008A5DE4" w:rsidRDefault="002B6295" w:rsidP="003F0266">
      <w:pPr>
        <w:keepNext/>
        <w:keepLines/>
        <w:spacing w:before="100" w:beforeAutospacing="1" w:after="100" w:afterAutospacing="1" w:line="240" w:lineRule="auto"/>
      </w:pPr>
      <w:r w:rsidRPr="008A5DE4">
        <w:rPr>
          <w:b/>
        </w:rPr>
        <w:t>Внимание!</w:t>
      </w:r>
      <w:r w:rsidRPr="008A5DE4">
        <w:t xml:space="preserve"> Черновики и КИМ не проверяются, и записи в них не учитываются при обработке!</w:t>
      </w:r>
    </w:p>
    <w:p w:rsidR="002B6295" w:rsidRPr="008A5DE4" w:rsidRDefault="002B6295" w:rsidP="003F0266">
      <w:pPr>
        <w:keepNext/>
        <w:keepLines/>
        <w:spacing w:before="100" w:beforeAutospacing="1" w:after="100" w:afterAutospacing="1" w:line="240" w:lineRule="auto"/>
      </w:pPr>
      <w:r w:rsidRPr="008A5DE4">
        <w:t>9.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бланках ответов участника ОГЭ (ГВЭ) соответствующую отметку. В дальнейшем участник ГИА, при желании, сможет сдать экзамен по данному предмету в дополнительные сроки.</w:t>
      </w:r>
    </w:p>
    <w:p w:rsidR="002B6295" w:rsidRPr="008A5DE4" w:rsidRDefault="002B6295" w:rsidP="003F0266">
      <w:pPr>
        <w:keepNext/>
        <w:keepLines/>
        <w:spacing w:before="100" w:beforeAutospacing="1" w:after="100" w:afterAutospacing="1" w:line="240" w:lineRule="auto"/>
      </w:pPr>
      <w:r w:rsidRPr="008A5DE4">
        <w:t>10.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2B6295" w:rsidRPr="008A5DE4" w:rsidRDefault="002B6295" w:rsidP="003F0266">
      <w:pPr>
        <w:keepNext/>
        <w:keepLines/>
        <w:spacing w:before="100" w:beforeAutospacing="1" w:after="100" w:afterAutospacing="1" w:line="240" w:lineRule="auto"/>
      </w:pPr>
      <w:r w:rsidRPr="008A5DE4">
        <w:t>1</w:t>
      </w:r>
      <w:r>
        <w:t>1</w:t>
      </w:r>
      <w:r w:rsidRPr="008A5DE4">
        <w:t xml:space="preserve">. Участник ГИА имеет право подать апелляцию о нарушении установленного порядка проведения ГИА </w:t>
      </w:r>
      <w:r>
        <w:t xml:space="preserve">в ППЭ </w:t>
      </w:r>
      <w:r w:rsidRPr="008A5DE4">
        <w:t>и (или) о несогласии с выставленными баллами в конфликтную комиссию.</w:t>
      </w:r>
    </w:p>
    <w:p w:rsidR="002B6295" w:rsidRPr="008A5DE4" w:rsidRDefault="002B6295" w:rsidP="003F0266">
      <w:pPr>
        <w:keepNext/>
        <w:keepLines/>
        <w:spacing w:before="100" w:beforeAutospacing="1" w:after="100" w:afterAutospacing="1" w:line="240" w:lineRule="auto"/>
      </w:pPr>
      <w:r w:rsidRPr="008A5DE4">
        <w:t>1</w:t>
      </w:r>
      <w:r>
        <w:t>2</w:t>
      </w:r>
      <w:r w:rsidRPr="008A5DE4">
        <w:t>. Апелляцию о нарушении установленного порядка проведения экзамена участник ГИА подает в день проведения экзамена члену ГЭК, не покидая ППЭ.</w:t>
      </w:r>
    </w:p>
    <w:p w:rsidR="002B6295" w:rsidRPr="008A5DE4" w:rsidRDefault="002B6295" w:rsidP="003F0266">
      <w:pPr>
        <w:keepNext/>
        <w:keepLines/>
        <w:spacing w:before="100" w:beforeAutospacing="1" w:after="100" w:afterAutospacing="1" w:line="240" w:lineRule="auto"/>
      </w:pPr>
      <w:r w:rsidRPr="008A5DE4">
        <w:t>1</w:t>
      </w:r>
      <w:r>
        <w:t>3</w:t>
      </w:r>
      <w:r w:rsidRPr="008A5DE4">
        <w:t>.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Санкт-Петербурга.</w:t>
      </w:r>
    </w:p>
    <w:p w:rsidR="002B6295" w:rsidRPr="008A5DE4" w:rsidRDefault="002B6295" w:rsidP="003F0266">
      <w:pPr>
        <w:keepNext/>
        <w:keepLines/>
        <w:spacing w:before="100" w:beforeAutospacing="1" w:after="100" w:afterAutospacing="1" w:line="240" w:lineRule="auto"/>
      </w:pPr>
      <w:r w:rsidRPr="008A5DE4">
        <w:t>1</w:t>
      </w:r>
      <w:r>
        <w:t>4</w:t>
      </w:r>
      <w:r w:rsidRPr="008A5DE4">
        <w:t>. Участники ГИА заблаговременно информируются о времени, месте и порядке рассмотрения апелляций.</w:t>
      </w:r>
    </w:p>
    <w:p w:rsidR="002B6295" w:rsidRPr="008A5DE4" w:rsidRDefault="002B6295" w:rsidP="003F0266">
      <w:pPr>
        <w:keepNext/>
        <w:keepLines/>
        <w:spacing w:before="100" w:beforeAutospacing="1" w:after="100" w:afterAutospacing="1" w:line="240" w:lineRule="auto"/>
      </w:pPr>
      <w:r w:rsidRPr="008A5DE4">
        <w:t>1</w:t>
      </w:r>
      <w:r>
        <w:t>5</w:t>
      </w:r>
      <w:r w:rsidRPr="008A5DE4">
        <w:t>. В случае удовлетворения конфликтной комиссией апелляции участника ГИА о нарушении установленного порядка проведения экзамена, председатель ГЭК принимает решение об аннулировании результата экзамена данного участника ГИА по соответствующему общеобразовательному предмету, а также о его допуске к экзаменам в дополнительные сроки.</w:t>
      </w:r>
    </w:p>
    <w:p w:rsidR="002B6295" w:rsidRPr="008A5DE4" w:rsidRDefault="002B6295" w:rsidP="003F0266">
      <w:pPr>
        <w:keepNext/>
        <w:keepLines/>
        <w:spacing w:before="100" w:beforeAutospacing="1" w:after="100" w:afterAutospacing="1" w:line="240" w:lineRule="auto"/>
      </w:pPr>
      <w:r>
        <w:lastRenderedPageBreak/>
        <w:t>16</w:t>
      </w:r>
      <w:r w:rsidRPr="008A5DE4">
        <w:t xml:space="preserve">. </w:t>
      </w:r>
      <w:proofErr w:type="gramStart"/>
      <w:r w:rsidRPr="008A5DE4">
        <w:t>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ГИА,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ГИА и о допуске к экзаменам в дополнительные сроки участников ГИА, непричастных к фактам выявленных нарушений.</w:t>
      </w:r>
      <w:proofErr w:type="gramEnd"/>
    </w:p>
    <w:p w:rsidR="002B6295" w:rsidRPr="008A5DE4" w:rsidRDefault="002B6295" w:rsidP="003F0266">
      <w:pPr>
        <w:keepNext/>
        <w:keepLines/>
        <w:spacing w:before="100" w:beforeAutospacing="1" w:after="100" w:afterAutospacing="1" w:line="240" w:lineRule="auto"/>
      </w:pPr>
      <w:r>
        <w:t>17</w:t>
      </w:r>
      <w:r w:rsidRPr="008A5DE4">
        <w:t>. При подаче участником ГИА апелляции о несогласии с выставленными баллами работа участника перепроверяется целиком. В случае удовлетворения конфликтной комиссией апелляции участника ГИА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w:t>
      </w:r>
    </w:p>
    <w:p w:rsidR="002B6295" w:rsidRPr="008A5DE4" w:rsidRDefault="002B6295" w:rsidP="003F0266">
      <w:pPr>
        <w:keepNext/>
        <w:keepLines/>
        <w:spacing w:before="100" w:beforeAutospacing="1" w:after="100" w:afterAutospacing="1" w:line="240" w:lineRule="auto"/>
        <w:rPr>
          <w:b/>
        </w:rPr>
      </w:pPr>
      <w:r w:rsidRPr="008A5DE4">
        <w:rPr>
          <w:b/>
        </w:rPr>
        <w:t>Внимание!</w:t>
      </w:r>
    </w:p>
    <w:p w:rsidR="002B6295" w:rsidRPr="008A5DE4" w:rsidRDefault="002B6295" w:rsidP="003F0266">
      <w:pPr>
        <w:keepNext/>
        <w:keepLines/>
        <w:spacing w:before="100" w:beforeAutospacing="1" w:after="100" w:afterAutospacing="1" w:line="240" w:lineRule="auto"/>
      </w:pPr>
      <w:r w:rsidRPr="008A5DE4">
        <w:t>По результатам рассмотрения апелляции количество выставленных баллов может быть изменено как в сторону увеличения, так и в сторону уменьшения.</w:t>
      </w:r>
    </w:p>
    <w:p w:rsidR="002B6295" w:rsidRPr="008A5DE4" w:rsidRDefault="002B6295" w:rsidP="003F0266">
      <w:pPr>
        <w:keepNext/>
        <w:keepLines/>
        <w:spacing w:before="100" w:beforeAutospacing="1" w:after="100" w:afterAutospacing="1" w:line="240" w:lineRule="auto"/>
      </w:pP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rPr>
          <w:i/>
        </w:rPr>
      </w:pPr>
      <w:r w:rsidRPr="00600771">
        <w:rPr>
          <w:i/>
        </w:rPr>
        <w:t>Данная информация была подготовлена в соответствии с нормативными правовыми документами, регламентирующими проведение ГИА:</w:t>
      </w:r>
    </w:p>
    <w:p w:rsidR="002B6295" w:rsidRPr="00600771" w:rsidRDefault="002B6295" w:rsidP="003F0266">
      <w:pPr>
        <w:pStyle w:val="a"/>
        <w:keepNext/>
        <w:keepLines/>
        <w:numPr>
          <w:ilvl w:val="0"/>
          <w:numId w:val="5"/>
        </w:numPr>
        <w:tabs>
          <w:tab w:val="clear" w:pos="1843"/>
        </w:tabs>
        <w:autoSpaceDE w:val="0"/>
        <w:autoSpaceDN w:val="0"/>
        <w:adjustRightInd w:val="0"/>
        <w:spacing w:before="100" w:beforeAutospacing="1" w:after="100" w:afterAutospacing="1" w:line="240" w:lineRule="auto"/>
        <w:ind w:left="284" w:firstLine="850"/>
        <w:rPr>
          <w:i/>
        </w:rPr>
      </w:pPr>
      <w:r w:rsidRPr="00600771">
        <w:rPr>
          <w:i/>
        </w:rPr>
        <w:t>Федеральным законом от 29.12.2012 №273-ФЗ «Об образовании в Российской Федерации».</w:t>
      </w:r>
    </w:p>
    <w:p w:rsidR="002B6295" w:rsidRPr="00600771" w:rsidRDefault="002B6295" w:rsidP="003F0266">
      <w:pPr>
        <w:pStyle w:val="a"/>
        <w:keepNext/>
        <w:keepLines/>
        <w:numPr>
          <w:ilvl w:val="0"/>
          <w:numId w:val="5"/>
        </w:numPr>
        <w:tabs>
          <w:tab w:val="clear" w:pos="1843"/>
        </w:tabs>
        <w:autoSpaceDE w:val="0"/>
        <w:autoSpaceDN w:val="0"/>
        <w:adjustRightInd w:val="0"/>
        <w:spacing w:before="100" w:beforeAutospacing="1" w:after="100" w:afterAutospacing="1" w:line="240" w:lineRule="auto"/>
        <w:ind w:left="284" w:firstLine="850"/>
        <w:rPr>
          <w:i/>
        </w:rPr>
      </w:pPr>
      <w:r w:rsidRPr="00600771">
        <w:rPr>
          <w:i/>
        </w:rPr>
        <w:t>Приказом Министерства просвещения Российской Федерации и Федеральной службы по надзору в сфере образования и науки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w:t>
      </w:r>
      <w:r>
        <w:rPr>
          <w:i/>
        </w:rPr>
        <w:t>ьзуемых при его проведении в 2021</w:t>
      </w:r>
      <w:r w:rsidRPr="00600771">
        <w:rPr>
          <w:i/>
        </w:rPr>
        <w:t xml:space="preserve"> году»</w:t>
      </w:r>
    </w:p>
    <w:p w:rsidR="002B6295" w:rsidRPr="00600771" w:rsidRDefault="002B6295" w:rsidP="003F0266">
      <w:pPr>
        <w:pStyle w:val="a"/>
        <w:keepNext/>
        <w:keepLines/>
        <w:numPr>
          <w:ilvl w:val="0"/>
          <w:numId w:val="5"/>
        </w:numPr>
        <w:tabs>
          <w:tab w:val="clear" w:pos="1843"/>
        </w:tabs>
        <w:autoSpaceDE w:val="0"/>
        <w:autoSpaceDN w:val="0"/>
        <w:adjustRightInd w:val="0"/>
        <w:spacing w:before="100" w:beforeAutospacing="1" w:after="100" w:afterAutospacing="1" w:line="240" w:lineRule="auto"/>
        <w:ind w:left="284" w:firstLine="850"/>
        <w:rPr>
          <w:i/>
        </w:rPr>
      </w:pPr>
      <w:r w:rsidRPr="00600771">
        <w:rPr>
          <w:i/>
        </w:rPr>
        <w:t xml:space="preserve">Приказом  </w:t>
      </w:r>
      <w:proofErr w:type="spellStart"/>
      <w:r w:rsidRPr="00600771">
        <w:rPr>
          <w:i/>
        </w:rPr>
        <w:t>Минпросвещения</w:t>
      </w:r>
      <w:proofErr w:type="spellEnd"/>
      <w:r w:rsidRPr="00600771">
        <w:rPr>
          <w:i/>
        </w:rPr>
        <w:t xml:space="preserve"> России и </w:t>
      </w:r>
      <w:proofErr w:type="spellStart"/>
      <w:r w:rsidRPr="00600771">
        <w:rPr>
          <w:i/>
        </w:rPr>
        <w:t>Рособрнадзора</w:t>
      </w:r>
      <w:proofErr w:type="spellEnd"/>
      <w:r w:rsidRPr="00600771">
        <w:rPr>
          <w:i/>
        </w:rPr>
        <w:t xml:space="preserve"> от 07.11.2018 №</w:t>
      </w:r>
      <w:bookmarkStart w:id="2" w:name="_GoBack"/>
      <w:bookmarkEnd w:id="2"/>
      <w:r w:rsidRPr="00600771">
        <w:rPr>
          <w:i/>
        </w:rPr>
        <w:t>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10.12.2018 регистрационный № 52953)</w:t>
      </w: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rPr>
          <w:b/>
        </w:rPr>
      </w:pPr>
      <w:r w:rsidRPr="00600771">
        <w:t xml:space="preserve">Изменения в нормативных правовых документах, дополнительная справочная и разъясняющая информация о проведении ГИА в Санкт-Петербурге, а также предварительные результаты участников ГИА размещаются на официальном информационном портале: </w:t>
      </w:r>
      <w:r w:rsidRPr="00600771">
        <w:rPr>
          <w:b/>
        </w:rPr>
        <w:t>http:// ege.spb.ru</w:t>
      </w: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pP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pPr>
      <w:r w:rsidRPr="00600771">
        <w:t xml:space="preserve">С правилами проведения ГИА </w:t>
      </w:r>
      <w:proofErr w:type="gramStart"/>
      <w:r w:rsidRPr="00600771">
        <w:t>ознакомлен</w:t>
      </w:r>
      <w:proofErr w:type="gramEnd"/>
      <w:r w:rsidRPr="00600771">
        <w:t xml:space="preserve"> (а):</w:t>
      </w: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pP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pPr>
      <w:r w:rsidRPr="00600771">
        <w:t>Участник ГИА</w:t>
      </w: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pPr>
      <w:r w:rsidRPr="00600771">
        <w:t>___________________(_____________________)</w:t>
      </w: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pP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pPr>
      <w:r w:rsidRPr="00600771">
        <w:t>Родитель/законный представитель несовершеннолетнего участника ГИА</w:t>
      </w: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pPr>
      <w:r w:rsidRPr="00600771">
        <w:t>___________________(_____________________)</w:t>
      </w:r>
    </w:p>
    <w:p w:rsidR="002B6295" w:rsidRPr="00600771" w:rsidRDefault="002B6295" w:rsidP="003F0266">
      <w:pPr>
        <w:keepNext/>
        <w:keepLines/>
        <w:autoSpaceDE w:val="0"/>
        <w:autoSpaceDN w:val="0"/>
        <w:adjustRightInd w:val="0"/>
        <w:spacing w:before="100" w:beforeAutospacing="1" w:after="100" w:afterAutospacing="1" w:line="240" w:lineRule="auto"/>
        <w:ind w:left="284" w:firstLine="785"/>
      </w:pPr>
    </w:p>
    <w:p w:rsidR="002B6295" w:rsidRPr="00600771" w:rsidRDefault="002B6295" w:rsidP="003F0266">
      <w:pPr>
        <w:keepNext/>
        <w:keepLines/>
        <w:spacing w:before="100" w:beforeAutospacing="1" w:after="100" w:afterAutospacing="1" w:line="240" w:lineRule="auto"/>
        <w:ind w:left="284" w:firstLine="785"/>
      </w:pPr>
      <w:r>
        <w:t>«___»_______20__г.</w:t>
      </w:r>
    </w:p>
    <w:p w:rsidR="00D13236" w:rsidRDefault="00D13236" w:rsidP="003F0266">
      <w:pPr>
        <w:keepNext/>
        <w:keepLines/>
        <w:spacing w:before="100" w:beforeAutospacing="1" w:after="100" w:afterAutospacing="1" w:line="240" w:lineRule="auto"/>
      </w:pPr>
    </w:p>
    <w:sectPr w:rsidR="00D13236" w:rsidSect="002B6295">
      <w:headerReference w:type="first" r:id="rId8"/>
      <w:pgSz w:w="11906" w:h="16838" w:code="9"/>
      <w:pgMar w:top="709" w:right="113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2D" w:rsidRDefault="0007232D" w:rsidP="002B6295">
      <w:pPr>
        <w:spacing w:line="240" w:lineRule="auto"/>
      </w:pPr>
      <w:r>
        <w:separator/>
      </w:r>
    </w:p>
  </w:endnote>
  <w:endnote w:type="continuationSeparator" w:id="0">
    <w:p w:rsidR="0007232D" w:rsidRDefault="0007232D" w:rsidP="002B6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2D" w:rsidRDefault="0007232D" w:rsidP="002B6295">
      <w:pPr>
        <w:spacing w:line="240" w:lineRule="auto"/>
      </w:pPr>
      <w:r>
        <w:separator/>
      </w:r>
    </w:p>
  </w:footnote>
  <w:footnote w:type="continuationSeparator" w:id="0">
    <w:p w:rsidR="0007232D" w:rsidRDefault="0007232D" w:rsidP="002B62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BB" w:rsidRDefault="00B76BB3" w:rsidP="008D528D">
    <w:pPr>
      <w:tabs>
        <w:tab w:val="center" w:pos="4819"/>
        <w:tab w:val="right" w:pos="9639"/>
      </w:tabs>
      <w:ind w:firstLine="0"/>
      <w:jc w:val="center"/>
      <w:rPr>
        <w:rFonts w:eastAsia="Times New Roman"/>
      </w:rPr>
    </w:pPr>
    <w:r>
      <w:rPr>
        <w:rFonts w:eastAsia="Times New Roman"/>
        <w:noProof/>
      </w:rPr>
      <w:drawing>
        <wp:inline distT="0" distB="0" distL="0" distR="0" wp14:anchorId="023C2506" wp14:editId="586507B9">
          <wp:extent cx="630000" cy="7200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 СПбЦОКОиИТ - Сини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720000"/>
                  </a:xfrm>
                  <a:prstGeom prst="rect">
                    <a:avLst/>
                  </a:prstGeom>
                </pic:spPr>
              </pic:pic>
            </a:graphicData>
          </a:graphic>
        </wp:inline>
      </w:drawing>
    </w:r>
  </w:p>
  <w:p w:rsidR="00135FBB" w:rsidRPr="00D46A85" w:rsidRDefault="00B76BB3" w:rsidP="008D528D">
    <w:pPr>
      <w:ind w:firstLine="0"/>
      <w:jc w:val="center"/>
      <w:rPr>
        <w:rFonts w:eastAsia="Times New Roman"/>
      </w:rPr>
    </w:pPr>
    <w:r w:rsidRPr="0090359E">
      <w:rPr>
        <w:rFonts w:eastAsia="Times New Roman"/>
      </w:rPr>
      <w:t>Государственное бюджетное учреждение</w:t>
    </w:r>
    <w:r w:rsidRPr="0090359E">
      <w:rPr>
        <w:rFonts w:eastAsia="Times New Roman"/>
      </w:rPr>
      <w:br/>
      <w:t>дополнительного профессионального образования</w:t>
    </w:r>
    <w:r w:rsidRPr="0090359E">
      <w:rPr>
        <w:rFonts w:eastAsia="Times New Roman"/>
      </w:rPr>
      <w:br/>
      <w:t>«Санкт-Петербургский центр оценки качества образования</w:t>
    </w:r>
    <w:r w:rsidRPr="0090359E">
      <w:rPr>
        <w:rFonts w:eastAsia="Times New Roman"/>
      </w:rPr>
      <w:br/>
      <w:t>и информационных технологий»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2B23"/>
    <w:multiLevelType w:val="hybridMultilevel"/>
    <w:tmpl w:val="1CA67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E578D3"/>
    <w:multiLevelType w:val="hybridMultilevel"/>
    <w:tmpl w:val="33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433841"/>
    <w:multiLevelType w:val="multilevel"/>
    <w:tmpl w:val="36CA51B4"/>
    <w:styleLink w:val="2"/>
    <w:lvl w:ilvl="0">
      <w:start w:val="1"/>
      <w:numFmt w:val="decimal"/>
      <w:pStyle w:val="1"/>
      <w:lvlText w:val="%1."/>
      <w:lvlJc w:val="left"/>
      <w:pPr>
        <w:ind w:left="432" w:hanging="432"/>
      </w:pPr>
      <w:rPr>
        <w:rFonts w:hint="default"/>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a"/>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90F21E0"/>
    <w:multiLevelType w:val="hybridMultilevel"/>
    <w:tmpl w:val="9690AE82"/>
    <w:lvl w:ilvl="0" w:tplc="0419000F">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77095F16"/>
    <w:multiLevelType w:val="multilevel"/>
    <w:tmpl w:val="36CA51B4"/>
    <w:numStyleLink w:val="2"/>
  </w:abstractNum>
  <w:num w:numId="1">
    <w:abstractNumId w:val="2"/>
  </w:num>
  <w:num w:numId="2">
    <w:abstractNumId w:val="4"/>
    <w:lvlOverride w:ilvl="0">
      <w:lvl w:ilvl="0">
        <w:start w:val="1"/>
        <w:numFmt w:val="decimal"/>
        <w:pStyle w:val="1"/>
        <w:lvlText w:val="%1."/>
        <w:lvlJc w:val="left"/>
        <w:pPr>
          <w:ind w:left="432" w:hanging="432"/>
        </w:pPr>
        <w:rPr>
          <w:rFonts w:hint="default"/>
        </w:rPr>
      </w:lvl>
    </w:lvlOverride>
    <w:lvlOverride w:ilvl="1">
      <w:lvl w:ilvl="1">
        <w:start w:val="1"/>
        <w:numFmt w:val="decimal"/>
        <w:pStyle w:val="20"/>
        <w:lvlText w:val="%1.%2."/>
        <w:lvlJc w:val="left"/>
        <w:pPr>
          <w:ind w:left="3554" w:hanging="576"/>
        </w:pPr>
        <w:rPr>
          <w:rFonts w:hint="default"/>
          <w:b/>
        </w:rPr>
      </w:lvl>
    </w:lvlOverride>
    <w:lvlOverride w:ilvl="2">
      <w:lvl w:ilvl="2">
        <w:start w:val="1"/>
        <w:numFmt w:val="decimal"/>
        <w:pStyle w:val="3"/>
        <w:lvlText w:val="%1.%2.%3."/>
        <w:lvlJc w:val="left"/>
        <w:pPr>
          <w:ind w:left="720" w:hanging="720"/>
        </w:pPr>
        <w:rPr>
          <w:rFonts w:hint="default"/>
        </w:rPr>
      </w:lvl>
    </w:lvlOverride>
    <w:lvlOverride w:ilvl="3">
      <w:lvl w:ilvl="3">
        <w:start w:val="1"/>
        <w:numFmt w:val="decimal"/>
        <w:pStyle w:val="a"/>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95"/>
    <w:rsid w:val="0007232D"/>
    <w:rsid w:val="000C687F"/>
    <w:rsid w:val="002B6295"/>
    <w:rsid w:val="003F0266"/>
    <w:rsid w:val="004C79CF"/>
    <w:rsid w:val="006256AC"/>
    <w:rsid w:val="007834CB"/>
    <w:rsid w:val="00B76BB3"/>
    <w:rsid w:val="00D13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295"/>
    <w:pPr>
      <w:spacing w:after="0" w:line="360" w:lineRule="auto"/>
      <w:ind w:firstLine="709"/>
      <w:contextualSpacing/>
      <w:jc w:val="both"/>
    </w:pPr>
    <w:rPr>
      <w:rFonts w:ascii="Times New Roman" w:eastAsiaTheme="minorEastAsia" w:hAnsi="Times New Roman"/>
      <w:sz w:val="26"/>
      <w:szCs w:val="26"/>
      <w:lang w:eastAsia="ru-RU"/>
    </w:rPr>
  </w:style>
  <w:style w:type="paragraph" w:styleId="1">
    <w:name w:val="heading 1"/>
    <w:basedOn w:val="a0"/>
    <w:next w:val="a0"/>
    <w:link w:val="10"/>
    <w:uiPriority w:val="9"/>
    <w:qFormat/>
    <w:rsid w:val="002B6295"/>
    <w:pPr>
      <w:keepNext/>
      <w:keepLines/>
      <w:numPr>
        <w:numId w:val="2"/>
      </w:numPr>
      <w:tabs>
        <w:tab w:val="left" w:pos="567"/>
      </w:tabs>
      <w:spacing w:before="240" w:after="240"/>
      <w:jc w:val="center"/>
      <w:outlineLvl w:val="0"/>
    </w:pPr>
    <w:rPr>
      <w:rFonts w:eastAsiaTheme="majorEastAsia" w:cstheme="majorBidi"/>
      <w:b/>
      <w:caps/>
      <w:szCs w:val="32"/>
    </w:rPr>
  </w:style>
  <w:style w:type="paragraph" w:styleId="20">
    <w:name w:val="heading 2"/>
    <w:basedOn w:val="1"/>
    <w:next w:val="a0"/>
    <w:link w:val="21"/>
    <w:unhideWhenUsed/>
    <w:qFormat/>
    <w:rsid w:val="002B6295"/>
    <w:pPr>
      <w:numPr>
        <w:ilvl w:val="1"/>
      </w:numPr>
      <w:spacing w:before="360"/>
      <w:outlineLvl w:val="1"/>
    </w:pPr>
    <w:rPr>
      <w:caps w:val="0"/>
      <w:szCs w:val="26"/>
    </w:rPr>
  </w:style>
  <w:style w:type="paragraph" w:styleId="3">
    <w:name w:val="heading 3"/>
    <w:basedOn w:val="a0"/>
    <w:next w:val="a0"/>
    <w:link w:val="30"/>
    <w:uiPriority w:val="9"/>
    <w:unhideWhenUsed/>
    <w:qFormat/>
    <w:rsid w:val="002B6295"/>
    <w:pPr>
      <w:keepNext/>
      <w:keepLines/>
      <w:numPr>
        <w:ilvl w:val="2"/>
        <w:numId w:val="2"/>
      </w:numPr>
      <w:tabs>
        <w:tab w:val="left" w:pos="1701"/>
      </w:tabs>
      <w:spacing w:before="240" w:after="60"/>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B6295"/>
    <w:rPr>
      <w:rFonts w:ascii="Times New Roman" w:eastAsiaTheme="majorEastAsia" w:hAnsi="Times New Roman" w:cstheme="majorBidi"/>
      <w:b/>
      <w:caps/>
      <w:sz w:val="26"/>
      <w:szCs w:val="32"/>
      <w:lang w:eastAsia="ru-RU"/>
    </w:rPr>
  </w:style>
  <w:style w:type="character" w:customStyle="1" w:styleId="21">
    <w:name w:val="Заголовок 2 Знак"/>
    <w:basedOn w:val="a1"/>
    <w:link w:val="20"/>
    <w:rsid w:val="002B6295"/>
    <w:rPr>
      <w:rFonts w:ascii="Times New Roman" w:eastAsiaTheme="majorEastAsia" w:hAnsi="Times New Roman" w:cstheme="majorBidi"/>
      <w:b/>
      <w:sz w:val="26"/>
      <w:szCs w:val="26"/>
      <w:lang w:eastAsia="ru-RU"/>
    </w:rPr>
  </w:style>
  <w:style w:type="character" w:customStyle="1" w:styleId="30">
    <w:name w:val="Заголовок 3 Знак"/>
    <w:basedOn w:val="a1"/>
    <w:link w:val="3"/>
    <w:uiPriority w:val="9"/>
    <w:rsid w:val="002B6295"/>
    <w:rPr>
      <w:rFonts w:ascii="Times New Roman" w:eastAsiaTheme="majorEastAsia" w:hAnsi="Times New Roman" w:cstheme="majorBidi"/>
      <w:b/>
      <w:sz w:val="26"/>
      <w:szCs w:val="24"/>
      <w:lang w:eastAsia="ru-RU"/>
    </w:rPr>
  </w:style>
  <w:style w:type="paragraph" w:styleId="a">
    <w:name w:val="List Paragraph"/>
    <w:basedOn w:val="a0"/>
    <w:uiPriority w:val="34"/>
    <w:qFormat/>
    <w:rsid w:val="002B6295"/>
    <w:pPr>
      <w:numPr>
        <w:ilvl w:val="3"/>
        <w:numId w:val="2"/>
      </w:numPr>
      <w:tabs>
        <w:tab w:val="left" w:pos="1843"/>
      </w:tabs>
    </w:pPr>
  </w:style>
  <w:style w:type="paragraph" w:styleId="a4">
    <w:name w:val="header"/>
    <w:basedOn w:val="a0"/>
    <w:link w:val="a5"/>
    <w:uiPriority w:val="99"/>
    <w:unhideWhenUsed/>
    <w:rsid w:val="002B6295"/>
    <w:pPr>
      <w:tabs>
        <w:tab w:val="center" w:pos="4677"/>
        <w:tab w:val="right" w:pos="9355"/>
      </w:tabs>
      <w:spacing w:line="240" w:lineRule="auto"/>
    </w:pPr>
  </w:style>
  <w:style w:type="character" w:customStyle="1" w:styleId="a5">
    <w:name w:val="Верхний колонтитул Знак"/>
    <w:basedOn w:val="a1"/>
    <w:link w:val="a4"/>
    <w:uiPriority w:val="99"/>
    <w:rsid w:val="002B6295"/>
    <w:rPr>
      <w:rFonts w:ascii="Times New Roman" w:eastAsiaTheme="minorEastAsia" w:hAnsi="Times New Roman"/>
      <w:sz w:val="26"/>
      <w:szCs w:val="26"/>
      <w:lang w:eastAsia="ru-RU"/>
    </w:rPr>
  </w:style>
  <w:style w:type="paragraph" w:customStyle="1" w:styleId="a6">
    <w:name w:val="Номера страниц"/>
    <w:basedOn w:val="a0"/>
    <w:link w:val="a7"/>
    <w:qFormat/>
    <w:rsid w:val="002B6295"/>
    <w:pPr>
      <w:spacing w:before="120" w:after="120" w:line="240" w:lineRule="auto"/>
      <w:ind w:firstLine="0"/>
      <w:jc w:val="center"/>
    </w:pPr>
  </w:style>
  <w:style w:type="character" w:customStyle="1" w:styleId="a7">
    <w:name w:val="Номера страниц Знак"/>
    <w:basedOn w:val="a1"/>
    <w:link w:val="a6"/>
    <w:rsid w:val="002B6295"/>
    <w:rPr>
      <w:rFonts w:ascii="Times New Roman" w:eastAsiaTheme="minorEastAsia" w:hAnsi="Times New Roman"/>
      <w:sz w:val="26"/>
      <w:szCs w:val="26"/>
      <w:lang w:eastAsia="ru-RU"/>
    </w:rPr>
  </w:style>
  <w:style w:type="numbering" w:customStyle="1" w:styleId="2">
    <w:name w:val="Стиль2"/>
    <w:uiPriority w:val="99"/>
    <w:rsid w:val="002B6295"/>
    <w:pPr>
      <w:numPr>
        <w:numId w:val="1"/>
      </w:numPr>
    </w:pPr>
  </w:style>
  <w:style w:type="paragraph" w:styleId="a8">
    <w:name w:val="Balloon Text"/>
    <w:basedOn w:val="a0"/>
    <w:link w:val="a9"/>
    <w:uiPriority w:val="99"/>
    <w:semiHidden/>
    <w:unhideWhenUsed/>
    <w:rsid w:val="002B6295"/>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2B6295"/>
    <w:rPr>
      <w:rFonts w:ascii="Tahoma" w:eastAsiaTheme="minorEastAsia" w:hAnsi="Tahoma" w:cs="Tahoma"/>
      <w:sz w:val="16"/>
      <w:szCs w:val="16"/>
      <w:lang w:eastAsia="ru-RU"/>
    </w:rPr>
  </w:style>
  <w:style w:type="paragraph" w:styleId="aa">
    <w:name w:val="footer"/>
    <w:basedOn w:val="a0"/>
    <w:link w:val="ab"/>
    <w:uiPriority w:val="99"/>
    <w:unhideWhenUsed/>
    <w:rsid w:val="002B6295"/>
    <w:pPr>
      <w:tabs>
        <w:tab w:val="center" w:pos="4677"/>
        <w:tab w:val="right" w:pos="9355"/>
      </w:tabs>
      <w:spacing w:line="240" w:lineRule="auto"/>
    </w:pPr>
  </w:style>
  <w:style w:type="character" w:customStyle="1" w:styleId="ab">
    <w:name w:val="Нижний колонтитул Знак"/>
    <w:basedOn w:val="a1"/>
    <w:link w:val="aa"/>
    <w:uiPriority w:val="99"/>
    <w:rsid w:val="002B6295"/>
    <w:rPr>
      <w:rFonts w:ascii="Times New Roman" w:eastAsiaTheme="minorEastAsia"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295"/>
    <w:pPr>
      <w:spacing w:after="0" w:line="360" w:lineRule="auto"/>
      <w:ind w:firstLine="709"/>
      <w:contextualSpacing/>
      <w:jc w:val="both"/>
    </w:pPr>
    <w:rPr>
      <w:rFonts w:ascii="Times New Roman" w:eastAsiaTheme="minorEastAsia" w:hAnsi="Times New Roman"/>
      <w:sz w:val="26"/>
      <w:szCs w:val="26"/>
      <w:lang w:eastAsia="ru-RU"/>
    </w:rPr>
  </w:style>
  <w:style w:type="paragraph" w:styleId="1">
    <w:name w:val="heading 1"/>
    <w:basedOn w:val="a0"/>
    <w:next w:val="a0"/>
    <w:link w:val="10"/>
    <w:uiPriority w:val="9"/>
    <w:qFormat/>
    <w:rsid w:val="002B6295"/>
    <w:pPr>
      <w:keepNext/>
      <w:keepLines/>
      <w:numPr>
        <w:numId w:val="2"/>
      </w:numPr>
      <w:tabs>
        <w:tab w:val="left" w:pos="567"/>
      </w:tabs>
      <w:spacing w:before="240" w:after="240"/>
      <w:jc w:val="center"/>
      <w:outlineLvl w:val="0"/>
    </w:pPr>
    <w:rPr>
      <w:rFonts w:eastAsiaTheme="majorEastAsia" w:cstheme="majorBidi"/>
      <w:b/>
      <w:caps/>
      <w:szCs w:val="32"/>
    </w:rPr>
  </w:style>
  <w:style w:type="paragraph" w:styleId="20">
    <w:name w:val="heading 2"/>
    <w:basedOn w:val="1"/>
    <w:next w:val="a0"/>
    <w:link w:val="21"/>
    <w:unhideWhenUsed/>
    <w:qFormat/>
    <w:rsid w:val="002B6295"/>
    <w:pPr>
      <w:numPr>
        <w:ilvl w:val="1"/>
      </w:numPr>
      <w:spacing w:before="360"/>
      <w:outlineLvl w:val="1"/>
    </w:pPr>
    <w:rPr>
      <w:caps w:val="0"/>
      <w:szCs w:val="26"/>
    </w:rPr>
  </w:style>
  <w:style w:type="paragraph" w:styleId="3">
    <w:name w:val="heading 3"/>
    <w:basedOn w:val="a0"/>
    <w:next w:val="a0"/>
    <w:link w:val="30"/>
    <w:uiPriority w:val="9"/>
    <w:unhideWhenUsed/>
    <w:qFormat/>
    <w:rsid w:val="002B6295"/>
    <w:pPr>
      <w:keepNext/>
      <w:keepLines/>
      <w:numPr>
        <w:ilvl w:val="2"/>
        <w:numId w:val="2"/>
      </w:numPr>
      <w:tabs>
        <w:tab w:val="left" w:pos="1701"/>
      </w:tabs>
      <w:spacing w:before="240" w:after="60"/>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B6295"/>
    <w:rPr>
      <w:rFonts w:ascii="Times New Roman" w:eastAsiaTheme="majorEastAsia" w:hAnsi="Times New Roman" w:cstheme="majorBidi"/>
      <w:b/>
      <w:caps/>
      <w:sz w:val="26"/>
      <w:szCs w:val="32"/>
      <w:lang w:eastAsia="ru-RU"/>
    </w:rPr>
  </w:style>
  <w:style w:type="character" w:customStyle="1" w:styleId="21">
    <w:name w:val="Заголовок 2 Знак"/>
    <w:basedOn w:val="a1"/>
    <w:link w:val="20"/>
    <w:rsid w:val="002B6295"/>
    <w:rPr>
      <w:rFonts w:ascii="Times New Roman" w:eastAsiaTheme="majorEastAsia" w:hAnsi="Times New Roman" w:cstheme="majorBidi"/>
      <w:b/>
      <w:sz w:val="26"/>
      <w:szCs w:val="26"/>
      <w:lang w:eastAsia="ru-RU"/>
    </w:rPr>
  </w:style>
  <w:style w:type="character" w:customStyle="1" w:styleId="30">
    <w:name w:val="Заголовок 3 Знак"/>
    <w:basedOn w:val="a1"/>
    <w:link w:val="3"/>
    <w:uiPriority w:val="9"/>
    <w:rsid w:val="002B6295"/>
    <w:rPr>
      <w:rFonts w:ascii="Times New Roman" w:eastAsiaTheme="majorEastAsia" w:hAnsi="Times New Roman" w:cstheme="majorBidi"/>
      <w:b/>
      <w:sz w:val="26"/>
      <w:szCs w:val="24"/>
      <w:lang w:eastAsia="ru-RU"/>
    </w:rPr>
  </w:style>
  <w:style w:type="paragraph" w:styleId="a">
    <w:name w:val="List Paragraph"/>
    <w:basedOn w:val="a0"/>
    <w:uiPriority w:val="34"/>
    <w:qFormat/>
    <w:rsid w:val="002B6295"/>
    <w:pPr>
      <w:numPr>
        <w:ilvl w:val="3"/>
        <w:numId w:val="2"/>
      </w:numPr>
      <w:tabs>
        <w:tab w:val="left" w:pos="1843"/>
      </w:tabs>
    </w:pPr>
  </w:style>
  <w:style w:type="paragraph" w:styleId="a4">
    <w:name w:val="header"/>
    <w:basedOn w:val="a0"/>
    <w:link w:val="a5"/>
    <w:uiPriority w:val="99"/>
    <w:unhideWhenUsed/>
    <w:rsid w:val="002B6295"/>
    <w:pPr>
      <w:tabs>
        <w:tab w:val="center" w:pos="4677"/>
        <w:tab w:val="right" w:pos="9355"/>
      </w:tabs>
      <w:spacing w:line="240" w:lineRule="auto"/>
    </w:pPr>
  </w:style>
  <w:style w:type="character" w:customStyle="1" w:styleId="a5">
    <w:name w:val="Верхний колонтитул Знак"/>
    <w:basedOn w:val="a1"/>
    <w:link w:val="a4"/>
    <w:uiPriority w:val="99"/>
    <w:rsid w:val="002B6295"/>
    <w:rPr>
      <w:rFonts w:ascii="Times New Roman" w:eastAsiaTheme="minorEastAsia" w:hAnsi="Times New Roman"/>
      <w:sz w:val="26"/>
      <w:szCs w:val="26"/>
      <w:lang w:eastAsia="ru-RU"/>
    </w:rPr>
  </w:style>
  <w:style w:type="paragraph" w:customStyle="1" w:styleId="a6">
    <w:name w:val="Номера страниц"/>
    <w:basedOn w:val="a0"/>
    <w:link w:val="a7"/>
    <w:qFormat/>
    <w:rsid w:val="002B6295"/>
    <w:pPr>
      <w:spacing w:before="120" w:after="120" w:line="240" w:lineRule="auto"/>
      <w:ind w:firstLine="0"/>
      <w:jc w:val="center"/>
    </w:pPr>
  </w:style>
  <w:style w:type="character" w:customStyle="1" w:styleId="a7">
    <w:name w:val="Номера страниц Знак"/>
    <w:basedOn w:val="a1"/>
    <w:link w:val="a6"/>
    <w:rsid w:val="002B6295"/>
    <w:rPr>
      <w:rFonts w:ascii="Times New Roman" w:eastAsiaTheme="minorEastAsia" w:hAnsi="Times New Roman"/>
      <w:sz w:val="26"/>
      <w:szCs w:val="26"/>
      <w:lang w:eastAsia="ru-RU"/>
    </w:rPr>
  </w:style>
  <w:style w:type="numbering" w:customStyle="1" w:styleId="2">
    <w:name w:val="Стиль2"/>
    <w:uiPriority w:val="99"/>
    <w:rsid w:val="002B6295"/>
    <w:pPr>
      <w:numPr>
        <w:numId w:val="1"/>
      </w:numPr>
    </w:pPr>
  </w:style>
  <w:style w:type="paragraph" w:styleId="a8">
    <w:name w:val="Balloon Text"/>
    <w:basedOn w:val="a0"/>
    <w:link w:val="a9"/>
    <w:uiPriority w:val="99"/>
    <w:semiHidden/>
    <w:unhideWhenUsed/>
    <w:rsid w:val="002B6295"/>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2B6295"/>
    <w:rPr>
      <w:rFonts w:ascii="Tahoma" w:eastAsiaTheme="minorEastAsia" w:hAnsi="Tahoma" w:cs="Tahoma"/>
      <w:sz w:val="16"/>
      <w:szCs w:val="16"/>
      <w:lang w:eastAsia="ru-RU"/>
    </w:rPr>
  </w:style>
  <w:style w:type="paragraph" w:styleId="aa">
    <w:name w:val="footer"/>
    <w:basedOn w:val="a0"/>
    <w:link w:val="ab"/>
    <w:uiPriority w:val="99"/>
    <w:unhideWhenUsed/>
    <w:rsid w:val="002B6295"/>
    <w:pPr>
      <w:tabs>
        <w:tab w:val="center" w:pos="4677"/>
        <w:tab w:val="right" w:pos="9355"/>
      </w:tabs>
      <w:spacing w:line="240" w:lineRule="auto"/>
    </w:pPr>
  </w:style>
  <w:style w:type="character" w:customStyle="1" w:styleId="ab">
    <w:name w:val="Нижний колонтитул Знак"/>
    <w:basedOn w:val="a1"/>
    <w:link w:val="aa"/>
    <w:uiPriority w:val="99"/>
    <w:rsid w:val="002B6295"/>
    <w:rPr>
      <w:rFonts w:ascii="Times New Roman" w:eastAsiaTheme="minorEastAsia"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2021-04-13T07:27:00Z</dcterms:created>
  <dcterms:modified xsi:type="dcterms:W3CDTF">2021-04-13T08:59:00Z</dcterms:modified>
</cp:coreProperties>
</file>