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9B" w:rsidRDefault="0028489B" w:rsidP="0028489B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8489B" w:rsidRPr="0028489B" w:rsidRDefault="0028489B" w:rsidP="0028489B">
      <w:pPr>
        <w:pStyle w:val="a7"/>
        <w:spacing w:before="59"/>
        <w:ind w:right="-284" w:firstLine="0"/>
        <w:jc w:val="center"/>
        <w:rPr>
          <w:sz w:val="24"/>
          <w:szCs w:val="24"/>
        </w:rPr>
      </w:pPr>
      <w:r w:rsidRPr="0028489B">
        <w:rPr>
          <w:spacing w:val="-1"/>
          <w:sz w:val="24"/>
          <w:szCs w:val="24"/>
        </w:rPr>
        <w:t>Календарный</w:t>
      </w:r>
      <w:r w:rsidRPr="0028489B">
        <w:rPr>
          <w:spacing w:val="-15"/>
          <w:sz w:val="24"/>
          <w:szCs w:val="24"/>
        </w:rPr>
        <w:t xml:space="preserve"> </w:t>
      </w:r>
      <w:r w:rsidRPr="0028489B">
        <w:rPr>
          <w:spacing w:val="-1"/>
          <w:sz w:val="24"/>
          <w:szCs w:val="24"/>
        </w:rPr>
        <w:t>план</w:t>
      </w:r>
      <w:r w:rsidRPr="0028489B">
        <w:rPr>
          <w:spacing w:val="-16"/>
          <w:sz w:val="24"/>
          <w:szCs w:val="24"/>
        </w:rPr>
        <w:t xml:space="preserve"> </w:t>
      </w:r>
      <w:r w:rsidRPr="0028489B">
        <w:rPr>
          <w:spacing w:val="-1"/>
          <w:sz w:val="24"/>
          <w:szCs w:val="24"/>
        </w:rPr>
        <w:t>воспитательной</w:t>
      </w:r>
      <w:r w:rsidRPr="0028489B"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 ГБОУ СОШ № 541 на 2021-2022 учебный год</w:t>
      </w:r>
    </w:p>
    <w:p w:rsid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Социальная активность в рамках национального проекта «Образование»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( волонтерство и добровольчество)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9"/>
        <w:gridCol w:w="2063"/>
        <w:gridCol w:w="2509"/>
        <w:gridCol w:w="1586"/>
      </w:tblGrid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акции «Лес Победы»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Уроки добра-«Добропочта» проведение командой добровольцев уроков для начальных классов – изготовление сувениров и открыток для детей, находящихся в трудной жизненной ситуации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4 октября – Всемирный день защиты животных – проведение командой добровольцев уроков милосердия. Организация просмотра и обсуждение фильма «Стеша» ( из материалов проекта «Киноуроки в школах»)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«Дети- детям»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Акция «Помоги бездомным животным» ( сбор корма и всего необходимого для прията «Кот Курорт»)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«Волонтеры будущего» ко дню волонтера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Киноуроки добра – просмотр и обсуждение короткометражного фильма «Новогодний подарок» ( по материалам проекта «Киноуроки в школах»)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– для новогодней Добропочты- изготовление подарков для детей, находящихся в трудной жизненной ситуации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радость»( сбор новогодних подарков для пожилых людей, проживающих в доме престарелых «Красная звезда» в п.Смолячково.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ветеранам- блокадникам. Акция  «Спасибо, что выстояли»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десант «Чистый берег»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ветеранам войны к Дню Победы.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«Крышечки добра» 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( экологическая акция)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волонтерство и добровольчество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Российское движение школьников ( РДШ)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4"/>
        <w:gridCol w:w="2510"/>
        <w:gridCol w:w="1586"/>
      </w:tblGrid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Районная акция «Чистый город» в рамках Всероссийской акции «Сделаем вместе!»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Творческое поздравление педагогического коллектива в рамках районного дня единых действий РДШ «День учителя»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Игра по станциям для начальных классов «Мои интересы» в районный день единых действий РДШ «День безопасности интернета»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Творческое поздравление «С днем рождения, РДШ!» в рамках всероссийской акции «День рожденье РДШ!»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районном этапе городского фестиваля- конкурса лидеров детских общественных объединений «Как вести за собой!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День единых действий РДШ «День Конституции России»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День единых действий РДШ «День герое Отечества»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День единых действий РДШ «Всемирный день здоровья»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День единых действий РДШ «День космонавтики»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День единых действий РДШ «День Победы»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Работа представителя школы в районном совете школьников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по формированию здорового образа жизни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70"/>
        <w:gridCol w:w="2062"/>
        <w:gridCol w:w="2509"/>
        <w:gridCol w:w="1586"/>
      </w:tblGrid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6-7 классов в районном этапе городского профилактического проекта «Социальный Марафон «Школа- территория здорового образа жизни»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районных/ городских спортивных соревнованиях 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физ.культуры/ педагоги ШСК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профилактический конкурс «Здоровье в твоих руках»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Подготовка команды и участие в Районном этапе детско- юношеской оборонно- спортивно-и туристической игры «Зарница- 2020» и соревнования «Школа безопасности»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Педагоги ВД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Детского телефона доверия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гриппа. ОРВИ, короновирусной инфекции, информирование обучающихся о мерах индивидуальной профилактики. О  необходимости обращаться за медицинской помощью при появлении первых симптомов ОРВИ.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402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обучающихся ( результативность по классам, определение самого спортивного класса, лучших результатов в индивидуальном зачете по итогам четвертей, полугодие, года)</w:t>
            </w:r>
          </w:p>
        </w:tc>
        <w:tc>
          <w:tcPr>
            <w:tcW w:w="209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ШСК</w:t>
            </w:r>
          </w:p>
        </w:tc>
        <w:tc>
          <w:tcPr>
            <w:tcW w:w="148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по безопасности в сети интернет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4"/>
        <w:gridCol w:w="2067"/>
        <w:gridCol w:w="2510"/>
        <w:gridCol w:w="1586"/>
      </w:tblGrid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в сети интернет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 с обучающимися 5-7 классов «Что такое интернет?»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в сети интернет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информатики. День информатики в России. Всероссийская акция «Час кода»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в сети интернет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интернета «Безопасность в глобальной сети»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в сети интернет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занятия для обучающихся 9-11 классов по профилактике зависимого поведения в Интернет- пространстве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в сети интернет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4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часы/ беседы/ видео-просмотры по безопасности в сети интернет</w:t>
            </w:r>
          </w:p>
        </w:tc>
        <w:tc>
          <w:tcPr>
            <w:tcW w:w="20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месяц в течения года</w:t>
            </w:r>
          </w:p>
        </w:tc>
        <w:tc>
          <w:tcPr>
            <w:tcW w:w="2510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экологической направленности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«Чистый берег, чистый город» Участие 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«Экология- это все, что нас окружает»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«Лес победы» в сквере пограничников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тематической недели «Экология и энергосбережения» Участие.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детского художественного творчества «ЭКО-АРТ»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Районная акция «Умный взгляд на мусор» Участие.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лучшую организацию работы по экологическому воспитанию среди ОУ Курортного района. участие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«Экология глазами детей»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экологическое направление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часы/ беседы по экологическому воспитанию обучающихся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месяц в течения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 xml:space="preserve">Творческие проекты различных направленностей 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( приобщение несовершеннолетних к культурному наследию)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районных творческих конкурсах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детского художественного творчества «Врачи- герои»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«19 октября» Театральная студия «Непоседы»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«Непоседы»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Поздравительные мероприятия ко  Дню Учителя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мероприятия ко Дню матери в России 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Кл. руководители 1-10 классов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«Новый год встречаем вместе»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«Непоседы»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День стихов и песен о войне 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«Последний звонок»\ выпускной вечер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«Непоседы»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Духовно- нравственное развитие и военно-патриотическое воспитание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районной программе по патриотическому воспитанию обучающихся «Дорогами победы» акция «Бессмертный полк»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День науки «История города Сестрорецка»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«День начало блокады» тематические мероприятия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ГБОУ СОШ 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РФ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герое Отечества/9 декабря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 фашистских войск в битве под Москвой / 5 декабря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взятия турецкой крепости Измаил русскими войсками под командованием А.В.Суворова/ 24 декабря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 годовщине полного освобождения Ленинграда от фашисткой блокады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«Я – гражданин России»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Мероприятия ко Дню 8 марта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489B" w:rsidRPr="0028489B" w:rsidRDefault="0028489B" w:rsidP="0028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часы, в рамках Всероссийской недели детской и юношеской книги и недели музыки для детей и юношества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в рамках направления «Профессиональное самоопределение»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интернет-проект «Билет в будущее»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«Проектория»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ярмарке учебных заведений Санкт-Петербурга в Курортном районе ( совместно   с ГБУ «ЦСЗПОМ «Вектор»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8-11 классов «Твоя профессия»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конференции по психологии для обучающихся 7-8 классов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Районный конкурс «Профи – 2021-2022» для учащихся 9-11 классов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Конференция по районном турнире команд медиаторов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уроки ОБ. Посвященные Дню пожарной охраны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Углубленное занятие для обучающихся начальной школы «Какие профессии бывают»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для обучающихся 8-9 классов </w:t>
            </w: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профессии и профессии будущего»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 по профилактике детского- дорожно- транспортного 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травматизма и пожарной охраны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Викторина «Путь в школу» в рамках единого дня дорожной безопасности в Санкт-Петербурге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Посещение игровых программ «Безопасный путь в школу» по ПДДТТ в ГБОУ Дом детского творчества «На реке Сестре»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в рамках городской акции «Внимание – дети!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«Автогородок»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Всемирная акция «памяти жертв ДТП.» «Письмо водителю»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районном этапе познавательно- развлекательной игры «Клуб веселых и находчивых» на знание правил пожарной безопасности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дорожной безопасности 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Глобальная неделя безопасности дорожного движения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информационных стендов по тематике ПДД и пожарной безопасности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Проведение бесед. Классных часов с обучающимися по вопросу соблюдения мер пожарной безопасности в школе и быту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течении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 действиях в случае пожара и использование первых средств пожаротушения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часов/ бесед по ПДД и правилах безопасности на дорогах, использование светоотражающих элементов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течении учебного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 по эвакуации детей в случае возникновения пожара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по профилактике суицидального поведения несовершеннолетних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«Сценарий моей жизни» для учащихся 7-8 классов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«Миф или реальность» для  9-11 классов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комплексной профилактической игре «Выбор за мной»»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«Киноуроки в школах России» для учащихся 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беседы. классные часы по профилактике суицидального поведения несовершеннолетних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по профилактике ВИЧ/ СПИДа среди несовершеннолетних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видео-просмотры по профилактике ВИЧ/ СПИДа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Тематическое интерактивное занятие для учащихся 10-х классов по профилактике ВИЧ/ СПИД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Игра по станциям «АНТИ СПИД» в рамках Всемирного дня борьбы со СПИДом  для учащихся 7 классов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по профилактике наркомании и зависимого поведения( табакокурения, употребления алкоголя и потребления наркотических и психоактивных веществ без назначения врача) среди несовершеннолетних</w:t>
      </w: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по профилактике наркомании, токсикомании, алкоголизма и табакоркурения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и их родителей с положением приказа 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(условиями и порядком прохождения социально- психологического тестирования)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информирования согласий в письменной форме </w:t>
            </w: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их родителей на прохождение социально-психологического тестирования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социально- психологического тестирования среди обучающихся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практикум «Наркотики – путь в никуда» по формированию активной жизненной позиции на отказ от потребления наркотических и психоактивных веществ 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обучающимися 7-11 классов с привлечением инспектора ПДН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беседы для обучающихся 10-11 классов по профилактике зависимого поведения с проведением анонимного тестирования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беседы с подростками, обучающимися в 8-11 классах по активной жизненной личностной позиции без наркотиков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Час общения для обучающихся и родителей( законных представителей) «Всероссийский день правовой помощи»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беседы для обучающихся 7-11 по профилактике употребления алкоголя, в том числе слабоалкогольных коктейлей, энергетических напитков, пива.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беседы 7-8 классов по активизации жизненной позиции без ПАВ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родительского собрания о контентной фильтрации и ограничении доступа детей к информации, причиняющий вред их здоровью, нравственному и духовному развитию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Методист по информатизации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Воспитательный час на тему «Взрослею правильно» для 6-8 классов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для 5 классов «твое здоровье: от чего оно зависит?»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Совет профилактики/ ППК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6-7 классов в городском профилактической программе социальный марафон «Школа – территория здорового образа жизни»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по профилактике правонарушений и преступлений среди несовершеннолетних</w:t>
      </w: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Занятия с обучающимися. Состоящими на ВШК и ПДН по программе «Социальная адаптация» на базе ЦПМСС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детей группы риска в работе школьного, районного, городского Клуба юных друзей правопорядка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темам: «Конституция- основной закон нашей жизни», «Дружба – лучший друг»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Викторина для 5-7 классов «Мои права в рамках всероссийского Дня правовой помощи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Ноябрь- помощи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для обучающихся 6 класса, направленные на профилактику совершения противоправных действий «А что мне за это будет?»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районной правовой викторине для обучающихся 5-х и 10-х классов «Жить по законам»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Участие в тренинге «Мастер переговоров»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Профилактика межэтнических и  межкультурных конфликтов, искоренение проявлений ксенофобии, миграфобии, расизма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Тематическое интерактивное занятие для обучающихся 7-х классов ОУ по формированию толерантного поведения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Диагностика детей- мигрантов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темам: «Международный день толерантности», «проблемы межнациональных отношений», 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«День культуры мира», «Сила России в единстве»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489B">
        <w:rPr>
          <w:rFonts w:ascii="Times New Roman" w:hAnsi="Times New Roman" w:cs="Times New Roman"/>
          <w:b/>
          <w:i/>
          <w:sz w:val="24"/>
          <w:szCs w:val="24"/>
        </w:rPr>
        <w:t>Мероприятия в рамках направленности «Антитеррористическая пропаганда» и профилактическая работа по противодействию распространению среди обучающихся деструктивной идеологии и предупреждения экстремистских проявлений</w:t>
      </w:r>
    </w:p>
    <w:p w:rsidR="0028489B" w:rsidRPr="0028489B" w:rsidRDefault="0028489B" w:rsidP="0028489B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27" w:type="dxa"/>
        <w:tblInd w:w="-572" w:type="dxa"/>
        <w:tblLook w:val="04A0" w:firstRow="1" w:lastRow="0" w:firstColumn="1" w:lastColumn="0" w:noHBand="0" w:noVBand="1"/>
      </w:tblPr>
      <w:tblGrid>
        <w:gridCol w:w="3967"/>
        <w:gridCol w:w="2066"/>
        <w:gridCol w:w="2508"/>
        <w:gridCol w:w="1586"/>
      </w:tblGrid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противодействий идеологии терроризма и экстремизма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с сотрудниками ЦППМСП по профилактике экстремизма и формированию антитеррористического мировоззрения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 по темам: «Деструктивное поведение обучающихся и меры профилактики такого поведения», «Алгоритм действий классных руководителей по уведомлению правоохранительных органов при выявлении в сети интернет и других источниках информации о причастности учащихся ОУ к неформальным молодежным объединениям и течениям экстремистского толка»</w:t>
            </w:r>
          </w:p>
        </w:tc>
        <w:tc>
          <w:tcPr>
            <w:tcW w:w="206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на темы: «Безопасное поведение в школе и дома», «Профилактика </w:t>
            </w: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экстремистских проявлений в молодёжной среде и асоциального поведения подростков»</w:t>
            </w:r>
          </w:p>
        </w:tc>
        <w:tc>
          <w:tcPr>
            <w:tcW w:w="2066" w:type="dxa"/>
            <w:vMerge w:val="restart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08" w:type="dxa"/>
            <w:vMerge w:val="restart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часы по темам: «Что такое патриотизм?», «Урок мужества», « Я и экстремальная ситуация», « терроризм не имеет границ».</w:t>
            </w:r>
          </w:p>
        </w:tc>
        <w:tc>
          <w:tcPr>
            <w:tcW w:w="2066" w:type="dxa"/>
            <w:vMerge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9B" w:rsidRPr="0028489B" w:rsidTr="00F32FE5">
        <w:tc>
          <w:tcPr>
            <w:tcW w:w="3967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9B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темам6 « как вести в чрезвычайных ситуациях», «Будьте  бдительны», 2Поведение в толпе», « Ложное сообщение о террористической угрозе – шутка, смех или слезы?»</w:t>
            </w:r>
          </w:p>
        </w:tc>
        <w:tc>
          <w:tcPr>
            <w:tcW w:w="2066" w:type="dxa"/>
            <w:vMerge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89B" w:rsidRPr="0028489B" w:rsidRDefault="0028489B" w:rsidP="00284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8489B" w:rsidRPr="0028489B" w:rsidRDefault="0028489B" w:rsidP="0028489B">
      <w:pPr>
        <w:spacing w:after="160" w:line="259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8F7F70" w:rsidRDefault="008F7F70"/>
    <w:sectPr w:rsidR="008F7F70" w:rsidSect="00411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4864"/>
    <w:multiLevelType w:val="hybridMultilevel"/>
    <w:tmpl w:val="DFB4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C1B"/>
    <w:multiLevelType w:val="hybridMultilevel"/>
    <w:tmpl w:val="C632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B"/>
    <w:rsid w:val="0028489B"/>
    <w:rsid w:val="008F7F70"/>
    <w:rsid w:val="00C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23C8-0CA7-4B78-96DB-46F07C4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89B"/>
  </w:style>
  <w:style w:type="paragraph" w:styleId="a3">
    <w:name w:val="List Paragraph"/>
    <w:basedOn w:val="a"/>
    <w:uiPriority w:val="34"/>
    <w:qFormat/>
    <w:rsid w:val="0028489B"/>
    <w:pPr>
      <w:spacing w:after="160" w:line="259" w:lineRule="auto"/>
      <w:ind w:left="720"/>
      <w:contextualSpacing/>
      <w:jc w:val="left"/>
    </w:pPr>
  </w:style>
  <w:style w:type="table" w:styleId="a4">
    <w:name w:val="Table Grid"/>
    <w:basedOn w:val="a1"/>
    <w:uiPriority w:val="39"/>
    <w:rsid w:val="0028489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89B"/>
    <w:pPr>
      <w:jc w:val="left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9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28489B"/>
    <w:pPr>
      <w:widowControl w:val="0"/>
      <w:autoSpaceDE w:val="0"/>
      <w:autoSpaceDN w:val="0"/>
      <w:ind w:hanging="1907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8489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2021-08-27T10:09:00Z</dcterms:created>
  <dcterms:modified xsi:type="dcterms:W3CDTF">2021-08-27T10:09:00Z</dcterms:modified>
</cp:coreProperties>
</file>